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10A" w:rsidRDefault="006D08FB" w:rsidP="00EC410A">
      <w:pPr>
        <w:contextualSpacing/>
        <w:jc w:val="center"/>
        <w:rPr>
          <w:b/>
          <w:sz w:val="24"/>
        </w:rPr>
      </w:pPr>
      <w:r>
        <w:rPr>
          <w:b/>
          <w:sz w:val="24"/>
        </w:rPr>
        <w:t>ОПИСАНИЕ ОБЪЕКТА ЗАКУПКИ</w:t>
      </w:r>
    </w:p>
    <w:p w:rsidR="006D08FB" w:rsidRPr="00D51666" w:rsidRDefault="006D08FB" w:rsidP="00EC410A">
      <w:pPr>
        <w:contextualSpacing/>
        <w:jc w:val="center"/>
        <w:rPr>
          <w:sz w:val="24"/>
        </w:rPr>
      </w:pPr>
      <w:r>
        <w:rPr>
          <w:b/>
          <w:sz w:val="24"/>
        </w:rPr>
        <w:t>(противогаз фильтрующий)</w:t>
      </w:r>
    </w:p>
    <w:p w:rsidR="00EC410A" w:rsidRDefault="00EC410A" w:rsidP="00EC410A">
      <w:pPr>
        <w:contextualSpacing/>
        <w:rPr>
          <w:sz w:val="24"/>
        </w:rPr>
      </w:pPr>
    </w:p>
    <w:tbl>
      <w:tblPr>
        <w:tblStyle w:val="a4"/>
        <w:tblW w:w="9154" w:type="dxa"/>
        <w:tblInd w:w="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4051"/>
        <w:gridCol w:w="5103"/>
      </w:tblGrid>
      <w:tr w:rsidR="007760FA" w:rsidTr="007760FA">
        <w:trPr>
          <w:trHeight w:val="552"/>
        </w:trPr>
        <w:tc>
          <w:tcPr>
            <w:tcW w:w="9154" w:type="dxa"/>
            <w:gridSpan w:val="2"/>
            <w:vAlign w:val="center"/>
          </w:tcPr>
          <w:p w:rsidR="007760FA" w:rsidRPr="007760FA" w:rsidRDefault="007760FA" w:rsidP="007760FA">
            <w:pPr>
              <w:contextualSpacing/>
              <w:rPr>
                <w:b/>
                <w:sz w:val="24"/>
                <w:szCs w:val="24"/>
              </w:rPr>
            </w:pPr>
            <w:r w:rsidRPr="0019303F">
              <w:rPr>
                <w:b/>
                <w:sz w:val="24"/>
                <w:szCs w:val="24"/>
              </w:rPr>
              <w:t>Позиция КТРУ № 32.99.11.110-00000003</w:t>
            </w:r>
          </w:p>
        </w:tc>
      </w:tr>
      <w:tr w:rsidR="007760FA" w:rsidTr="007760FA">
        <w:trPr>
          <w:trHeight w:val="552"/>
        </w:trPr>
        <w:tc>
          <w:tcPr>
            <w:tcW w:w="4051" w:type="dxa"/>
            <w:vAlign w:val="center"/>
          </w:tcPr>
          <w:p w:rsidR="007760FA" w:rsidRPr="006D08FB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 товара</w:t>
            </w:r>
          </w:p>
        </w:tc>
        <w:tc>
          <w:tcPr>
            <w:tcW w:w="5103" w:type="dxa"/>
            <w:vAlign w:val="center"/>
          </w:tcPr>
          <w:p w:rsidR="007760FA" w:rsidRPr="006D08FB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 штук.</w:t>
            </w:r>
          </w:p>
        </w:tc>
      </w:tr>
      <w:tr w:rsidR="007760FA" w:rsidTr="007760FA">
        <w:trPr>
          <w:trHeight w:val="552"/>
        </w:trPr>
        <w:tc>
          <w:tcPr>
            <w:tcW w:w="4051" w:type="dxa"/>
            <w:vAlign w:val="center"/>
          </w:tcPr>
          <w:p w:rsidR="007760FA" w:rsidRPr="006D08FB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 w:rsidRPr="006D08FB">
              <w:rPr>
                <w:bCs/>
                <w:sz w:val="24"/>
                <w:szCs w:val="24"/>
              </w:rPr>
              <w:t>Тип противогаза по способу защиты</w:t>
            </w:r>
          </w:p>
        </w:tc>
        <w:tc>
          <w:tcPr>
            <w:tcW w:w="5103" w:type="dxa"/>
            <w:vAlign w:val="center"/>
          </w:tcPr>
          <w:p w:rsidR="007760FA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</w:t>
            </w:r>
            <w:r w:rsidRPr="006D08FB">
              <w:rPr>
                <w:bCs/>
                <w:sz w:val="24"/>
                <w:szCs w:val="24"/>
              </w:rPr>
              <w:t>ильтрующий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7760FA" w:rsidTr="007760FA">
        <w:trPr>
          <w:trHeight w:val="552"/>
        </w:trPr>
        <w:tc>
          <w:tcPr>
            <w:tcW w:w="4051" w:type="dxa"/>
            <w:vAlign w:val="center"/>
          </w:tcPr>
          <w:p w:rsidR="007760FA" w:rsidRPr="006D08FB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 w:rsidRPr="006D08FB">
              <w:rPr>
                <w:bCs/>
                <w:sz w:val="24"/>
                <w:szCs w:val="24"/>
              </w:rPr>
              <w:t>Тип противогаза по назначению</w:t>
            </w:r>
          </w:p>
        </w:tc>
        <w:tc>
          <w:tcPr>
            <w:tcW w:w="5103" w:type="dxa"/>
            <w:vAlign w:val="center"/>
          </w:tcPr>
          <w:p w:rsidR="007760FA" w:rsidRPr="006D08FB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Г</w:t>
            </w:r>
            <w:r w:rsidRPr="006D08FB">
              <w:rPr>
                <w:bCs/>
                <w:sz w:val="24"/>
                <w:szCs w:val="24"/>
              </w:rPr>
              <w:t>ражданский</w:t>
            </w:r>
            <w:proofErr w:type="gramEnd"/>
            <w:r w:rsidRPr="006D08FB">
              <w:rPr>
                <w:bCs/>
                <w:sz w:val="24"/>
                <w:szCs w:val="24"/>
              </w:rPr>
              <w:t xml:space="preserve"> (для гражданского населения)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7760FA" w:rsidTr="007760FA">
        <w:trPr>
          <w:trHeight w:val="552"/>
        </w:trPr>
        <w:tc>
          <w:tcPr>
            <w:tcW w:w="4051" w:type="dxa"/>
            <w:vAlign w:val="center"/>
          </w:tcPr>
          <w:p w:rsidR="007760FA" w:rsidRPr="006D08FB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 w:rsidRPr="006D08FB">
              <w:rPr>
                <w:bCs/>
                <w:sz w:val="24"/>
                <w:szCs w:val="24"/>
              </w:rPr>
              <w:t>Тип фильтра в зависимости от вида загрязнений окружающего воздуха</w:t>
            </w:r>
            <w:proofErr w:type="gramStart"/>
            <w:r w:rsidRPr="00102D9C">
              <w:rPr>
                <w:bCs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5103" w:type="dxa"/>
            <w:vAlign w:val="center"/>
          </w:tcPr>
          <w:p w:rsidR="007760FA" w:rsidRPr="006D08FB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Pr="006D08FB">
              <w:rPr>
                <w:bCs/>
                <w:sz w:val="24"/>
                <w:szCs w:val="24"/>
              </w:rPr>
              <w:t>омбинированный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7760FA" w:rsidTr="007760FA">
        <w:trPr>
          <w:trHeight w:val="552"/>
        </w:trPr>
        <w:tc>
          <w:tcPr>
            <w:tcW w:w="4051" w:type="dxa"/>
            <w:vAlign w:val="center"/>
          </w:tcPr>
          <w:p w:rsidR="007760FA" w:rsidRPr="006D08FB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 w:rsidRPr="006D08FB">
              <w:rPr>
                <w:bCs/>
                <w:sz w:val="24"/>
                <w:szCs w:val="24"/>
              </w:rPr>
              <w:t>Размер (рост) лицевой части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B7377F">
              <w:rPr>
                <w:bCs/>
                <w:sz w:val="24"/>
                <w:szCs w:val="24"/>
              </w:rPr>
              <w:t xml:space="preserve">противогаза </w:t>
            </w:r>
            <w:r>
              <w:rPr>
                <w:bCs/>
                <w:sz w:val="24"/>
                <w:szCs w:val="24"/>
              </w:rPr>
              <w:t>(маски</w:t>
            </w:r>
            <w:r w:rsidR="004E57F3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="004E57F3">
              <w:rPr>
                <w:bCs/>
                <w:sz w:val="24"/>
                <w:szCs w:val="24"/>
              </w:rPr>
              <w:t>подмасочника</w:t>
            </w:r>
            <w:proofErr w:type="spellEnd"/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5103" w:type="dxa"/>
            <w:vAlign w:val="center"/>
          </w:tcPr>
          <w:p w:rsidR="007760FA" w:rsidRPr="006D08FB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</w:t>
            </w:r>
            <w:r w:rsidRPr="006D08FB">
              <w:rPr>
                <w:bCs/>
                <w:sz w:val="24"/>
                <w:szCs w:val="24"/>
              </w:rPr>
              <w:t>ниверсальный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7760FA" w:rsidTr="007760FA">
        <w:trPr>
          <w:trHeight w:val="552"/>
        </w:trPr>
        <w:tc>
          <w:tcPr>
            <w:tcW w:w="4051" w:type="dxa"/>
            <w:vAlign w:val="center"/>
          </w:tcPr>
          <w:p w:rsidR="007760FA" w:rsidRPr="006D08FB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 w:rsidRPr="006D08FB">
              <w:rPr>
                <w:bCs/>
                <w:sz w:val="24"/>
                <w:szCs w:val="24"/>
              </w:rPr>
              <w:t>Категория маски</w:t>
            </w:r>
            <w:proofErr w:type="gramStart"/>
            <w:r w:rsidRPr="00102D9C">
              <w:rPr>
                <w:bCs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5103" w:type="dxa"/>
            <w:vAlign w:val="center"/>
          </w:tcPr>
          <w:p w:rsidR="007760FA" w:rsidRPr="006D08FB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</w:tr>
      <w:tr w:rsidR="007760FA" w:rsidTr="007760FA">
        <w:trPr>
          <w:trHeight w:val="552"/>
        </w:trPr>
        <w:tc>
          <w:tcPr>
            <w:tcW w:w="4051" w:type="dxa"/>
            <w:vAlign w:val="center"/>
          </w:tcPr>
          <w:p w:rsidR="007760FA" w:rsidRPr="006D08FB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 w:rsidRPr="006D08FB">
              <w:rPr>
                <w:bCs/>
                <w:sz w:val="24"/>
                <w:szCs w:val="24"/>
              </w:rPr>
              <w:t>Класс эффективности фильтрации аэрозолей</w:t>
            </w:r>
            <w:r w:rsidRPr="00102D9C">
              <w:rPr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5103" w:type="dxa"/>
            <w:vAlign w:val="center"/>
          </w:tcPr>
          <w:p w:rsidR="007760FA" w:rsidRPr="006D08FB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Pr="006D08FB">
              <w:rPr>
                <w:bCs/>
                <w:sz w:val="24"/>
                <w:szCs w:val="24"/>
              </w:rPr>
              <w:t>ласс Р3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7760FA" w:rsidTr="007760FA">
        <w:trPr>
          <w:trHeight w:val="552"/>
        </w:trPr>
        <w:tc>
          <w:tcPr>
            <w:tcW w:w="4051" w:type="dxa"/>
            <w:vAlign w:val="center"/>
          </w:tcPr>
          <w:p w:rsidR="007760FA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 w:rsidRPr="006D08FB">
              <w:rPr>
                <w:bCs/>
                <w:sz w:val="24"/>
                <w:szCs w:val="24"/>
              </w:rPr>
              <w:t xml:space="preserve">Класс эффективности фильтрации </w:t>
            </w:r>
          </w:p>
          <w:p w:rsidR="007760FA" w:rsidRPr="006D08FB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 w:rsidRPr="006D08FB">
              <w:rPr>
                <w:bCs/>
                <w:sz w:val="24"/>
                <w:szCs w:val="24"/>
              </w:rPr>
              <w:t>газов и паров</w:t>
            </w:r>
            <w:proofErr w:type="gramStart"/>
            <w:r w:rsidRPr="00102D9C">
              <w:rPr>
                <w:bCs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5103" w:type="dxa"/>
            <w:vAlign w:val="center"/>
          </w:tcPr>
          <w:p w:rsidR="007760FA" w:rsidRPr="00B6269A" w:rsidRDefault="007760FA" w:rsidP="007760FA">
            <w:pPr>
              <w:contextualSpacing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К</w:t>
            </w:r>
            <w:r w:rsidRPr="006D08FB">
              <w:rPr>
                <w:bCs/>
                <w:sz w:val="24"/>
                <w:szCs w:val="24"/>
              </w:rPr>
              <w:t xml:space="preserve">ласс </w:t>
            </w:r>
            <w:r>
              <w:rPr>
                <w:bCs/>
                <w:sz w:val="24"/>
                <w:szCs w:val="24"/>
              </w:rPr>
              <w:t>1.</w:t>
            </w:r>
          </w:p>
        </w:tc>
      </w:tr>
      <w:tr w:rsidR="007760FA" w:rsidTr="007760FA">
        <w:trPr>
          <w:trHeight w:val="552"/>
        </w:trPr>
        <w:tc>
          <w:tcPr>
            <w:tcW w:w="4051" w:type="dxa"/>
            <w:vAlign w:val="center"/>
          </w:tcPr>
          <w:p w:rsidR="007760FA" w:rsidRPr="006D08FB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 w:rsidRPr="006D08FB">
              <w:rPr>
                <w:bCs/>
                <w:sz w:val="24"/>
                <w:szCs w:val="24"/>
              </w:rPr>
              <w:t>Марка фильтра противогаза</w:t>
            </w:r>
            <w:proofErr w:type="gramStart"/>
            <w:r w:rsidRPr="00102D9C">
              <w:rPr>
                <w:bCs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5103" w:type="dxa"/>
            <w:vAlign w:val="center"/>
          </w:tcPr>
          <w:p w:rsidR="007760FA" w:rsidRPr="00705E9F" w:rsidRDefault="007760FA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А, В, Е, К,</w:t>
            </w:r>
            <w:r w:rsidR="003A7F10">
              <w:rPr>
                <w:bCs/>
                <w:sz w:val="24"/>
                <w:szCs w:val="24"/>
              </w:rPr>
              <w:t xml:space="preserve"> </w:t>
            </w:r>
            <w:r w:rsidR="003A7F10">
              <w:rPr>
                <w:bCs/>
                <w:sz w:val="24"/>
                <w:szCs w:val="24"/>
                <w:lang w:val="en-US"/>
              </w:rPr>
              <w:t>SX</w:t>
            </w:r>
            <w:r w:rsidR="00110D6F" w:rsidRPr="00110D6F">
              <w:rPr>
                <w:bCs/>
                <w:sz w:val="24"/>
                <w:szCs w:val="24"/>
                <w:vertAlign w:val="superscript"/>
              </w:rPr>
              <w:t>4</w:t>
            </w:r>
            <w:r w:rsidR="003A7F10" w:rsidRPr="003A7F10">
              <w:rPr>
                <w:bCs/>
                <w:sz w:val="24"/>
                <w:szCs w:val="24"/>
              </w:rPr>
              <w:t xml:space="preserve">, </w:t>
            </w:r>
            <w:r w:rsidR="003A7F10">
              <w:rPr>
                <w:bCs/>
                <w:sz w:val="24"/>
                <w:szCs w:val="24"/>
                <w:lang w:val="en-US"/>
              </w:rPr>
              <w:t>NOP</w:t>
            </w:r>
            <w:r w:rsidR="003A7F10" w:rsidRPr="003A7F10">
              <w:rPr>
                <w:bCs/>
                <w:sz w:val="24"/>
                <w:szCs w:val="24"/>
              </w:rPr>
              <w:t>3</w:t>
            </w:r>
            <w:r w:rsidR="003A7F10">
              <w:rPr>
                <w:bCs/>
                <w:sz w:val="24"/>
                <w:szCs w:val="24"/>
              </w:rPr>
              <w:t>.</w:t>
            </w:r>
          </w:p>
        </w:tc>
      </w:tr>
      <w:tr w:rsidR="00296915" w:rsidTr="007760FA">
        <w:trPr>
          <w:trHeight w:val="552"/>
        </w:trPr>
        <w:tc>
          <w:tcPr>
            <w:tcW w:w="4051" w:type="dxa"/>
            <w:vAlign w:val="center"/>
          </w:tcPr>
          <w:p w:rsidR="00296915" w:rsidRPr="006D08FB" w:rsidRDefault="00296915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r w:rsidRPr="00296915">
              <w:rPr>
                <w:bCs/>
                <w:sz w:val="24"/>
                <w:szCs w:val="24"/>
              </w:rPr>
              <w:t>Тип ремней крепления и/или оголовья маски противогаза</w:t>
            </w:r>
          </w:p>
        </w:tc>
        <w:tc>
          <w:tcPr>
            <w:tcW w:w="5103" w:type="dxa"/>
            <w:vAlign w:val="center"/>
          </w:tcPr>
          <w:p w:rsidR="00296915" w:rsidRDefault="00296915" w:rsidP="007760FA">
            <w:pPr>
              <w:contextualSpacing/>
              <w:jc w:val="left"/>
              <w:rPr>
                <w:bCs/>
                <w:sz w:val="24"/>
                <w:szCs w:val="24"/>
              </w:rPr>
            </w:pPr>
            <w:proofErr w:type="spellStart"/>
            <w:r w:rsidRPr="00296915">
              <w:rPr>
                <w:bCs/>
                <w:sz w:val="24"/>
                <w:szCs w:val="24"/>
              </w:rPr>
              <w:t>Саморегулируемый</w:t>
            </w:r>
            <w:proofErr w:type="spellEnd"/>
            <w:r w:rsidR="009627C4">
              <w:rPr>
                <w:bCs/>
                <w:sz w:val="24"/>
                <w:szCs w:val="24"/>
              </w:rPr>
              <w:t>.</w:t>
            </w:r>
          </w:p>
        </w:tc>
      </w:tr>
      <w:tr w:rsidR="000D1AEE" w:rsidTr="006A0E3C">
        <w:trPr>
          <w:trHeight w:val="552"/>
        </w:trPr>
        <w:tc>
          <w:tcPr>
            <w:tcW w:w="4051" w:type="dxa"/>
            <w:vAlign w:val="center"/>
          </w:tcPr>
          <w:p w:rsidR="000D1AEE" w:rsidRPr="00296915" w:rsidRDefault="000D1AEE" w:rsidP="006A0E3C">
            <w:pPr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Прочие требования</w:t>
            </w:r>
          </w:p>
        </w:tc>
        <w:tc>
          <w:tcPr>
            <w:tcW w:w="5103" w:type="dxa"/>
            <w:vAlign w:val="center"/>
          </w:tcPr>
          <w:p w:rsidR="000D1AEE" w:rsidRPr="00296915" w:rsidRDefault="00E905F4" w:rsidP="006A0E3C">
            <w:pPr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Новые, не ранее 2023</w:t>
            </w:r>
            <w:r w:rsidR="000D1AEE">
              <w:rPr>
                <w:bCs/>
                <w:sz w:val="24"/>
                <w:szCs w:val="24"/>
              </w:rPr>
              <w:t xml:space="preserve"> года изготовления, срок хранения от производителя – не менее 12 лет.</w:t>
            </w:r>
          </w:p>
        </w:tc>
      </w:tr>
      <w:tr w:rsidR="001A5C30" w:rsidTr="00905490">
        <w:trPr>
          <w:trHeight w:val="552"/>
        </w:trPr>
        <w:tc>
          <w:tcPr>
            <w:tcW w:w="915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1A5C30" w:rsidRDefault="001A5C30" w:rsidP="001A5C30">
            <w:pPr>
              <w:ind w:firstLine="567"/>
              <w:contextualSpacing/>
              <w:jc w:val="left"/>
              <w:rPr>
                <w:b/>
                <w:sz w:val="24"/>
                <w:szCs w:val="24"/>
              </w:rPr>
            </w:pPr>
          </w:p>
          <w:p w:rsidR="001A5C30" w:rsidRDefault="001A5C30" w:rsidP="001A5C30">
            <w:pPr>
              <w:ind w:firstLine="567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Примечания</w:t>
            </w:r>
          </w:p>
          <w:p w:rsidR="001A5C30" w:rsidRDefault="001A5C30" w:rsidP="001A5C30">
            <w:pPr>
              <w:ind w:firstLine="567"/>
              <w:contextualSpacing/>
              <w:rPr>
                <w:bCs/>
                <w:sz w:val="24"/>
                <w:szCs w:val="24"/>
              </w:rPr>
            </w:pPr>
            <w:r w:rsidRPr="00102D9C">
              <w:rPr>
                <w:bCs/>
                <w:sz w:val="24"/>
                <w:szCs w:val="24"/>
                <w:vertAlign w:val="superscript"/>
              </w:rPr>
              <w:t>1</w:t>
            </w:r>
            <w:r w:rsidRPr="00102D9C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–</w:t>
            </w:r>
            <w:r w:rsidRPr="00102D9C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по </w:t>
            </w:r>
            <w:r w:rsidR="00110D6F" w:rsidRPr="00102D9C">
              <w:rPr>
                <w:bCs/>
                <w:sz w:val="24"/>
                <w:szCs w:val="24"/>
              </w:rPr>
              <w:t>ГОСТ 12.4.235-2012</w:t>
            </w:r>
            <w:r w:rsidR="008B6785">
              <w:rPr>
                <w:bCs/>
                <w:sz w:val="24"/>
                <w:szCs w:val="24"/>
              </w:rPr>
              <w:t xml:space="preserve"> (</w:t>
            </w:r>
            <w:r w:rsidR="008B6785" w:rsidRPr="00102D9C">
              <w:rPr>
                <w:bCs/>
                <w:sz w:val="24"/>
                <w:szCs w:val="24"/>
              </w:rPr>
              <w:t>ГОСТ 12.4.235-201</w:t>
            </w:r>
            <w:r w:rsidR="008B6785">
              <w:rPr>
                <w:bCs/>
                <w:sz w:val="24"/>
                <w:szCs w:val="24"/>
              </w:rPr>
              <w:t>9)</w:t>
            </w:r>
            <w:r w:rsidR="00110D6F">
              <w:rPr>
                <w:bCs/>
                <w:sz w:val="24"/>
                <w:szCs w:val="24"/>
              </w:rPr>
              <w:t xml:space="preserve"> «</w:t>
            </w:r>
            <w:r w:rsidR="00110D6F" w:rsidRPr="00102D9C">
              <w:rPr>
                <w:bCs/>
                <w:sz w:val="24"/>
                <w:szCs w:val="24"/>
              </w:rPr>
              <w:t>ССБТ. Средства индивидуальной защиты органов дыхания. Фильтры противогазовые и комбинированные. Общие технические требования. Методы испытаний. Маркировка</w:t>
            </w:r>
            <w:r w:rsidR="00110D6F">
              <w:rPr>
                <w:bCs/>
                <w:sz w:val="24"/>
                <w:szCs w:val="24"/>
              </w:rPr>
              <w:t>».</w:t>
            </w:r>
            <w:r w:rsidR="00705E9F">
              <w:rPr>
                <w:bCs/>
                <w:sz w:val="24"/>
                <w:szCs w:val="24"/>
              </w:rPr>
              <w:t xml:space="preserve"> Допускается поставка противогазов с фильтрами, которые обеспечивают дополнительную защиту, соответствующую маркам АХ и </w:t>
            </w:r>
            <w:r w:rsidR="00705E9F" w:rsidRPr="00705E9F">
              <w:rPr>
                <w:bCs/>
                <w:sz w:val="24"/>
                <w:szCs w:val="24"/>
              </w:rPr>
              <w:t>HgP3</w:t>
            </w:r>
            <w:r w:rsidR="00705E9F">
              <w:rPr>
                <w:bCs/>
                <w:sz w:val="24"/>
                <w:szCs w:val="24"/>
              </w:rPr>
              <w:t xml:space="preserve"> по </w:t>
            </w:r>
            <w:r w:rsidR="008B6785" w:rsidRPr="00102D9C">
              <w:rPr>
                <w:bCs/>
                <w:sz w:val="24"/>
                <w:szCs w:val="24"/>
              </w:rPr>
              <w:t>ГОСТ 12.4.235-2012</w:t>
            </w:r>
            <w:r w:rsidR="008B6785">
              <w:rPr>
                <w:bCs/>
                <w:sz w:val="24"/>
                <w:szCs w:val="24"/>
              </w:rPr>
              <w:t xml:space="preserve"> (</w:t>
            </w:r>
            <w:r w:rsidR="008B6785" w:rsidRPr="00102D9C">
              <w:rPr>
                <w:bCs/>
                <w:sz w:val="24"/>
                <w:szCs w:val="24"/>
              </w:rPr>
              <w:t>ГОСТ 12.4.235-201</w:t>
            </w:r>
            <w:r w:rsidR="008B6785">
              <w:rPr>
                <w:bCs/>
                <w:sz w:val="24"/>
                <w:szCs w:val="24"/>
              </w:rPr>
              <w:t>9)</w:t>
            </w:r>
            <w:r w:rsidR="00705E9F">
              <w:rPr>
                <w:bCs/>
                <w:sz w:val="24"/>
                <w:szCs w:val="24"/>
              </w:rPr>
              <w:t>.</w:t>
            </w:r>
          </w:p>
          <w:p w:rsidR="001A5C30" w:rsidRDefault="001A5C30" w:rsidP="001A5C30">
            <w:pPr>
              <w:ind w:firstLine="567"/>
              <w:contextualSpacing/>
              <w:rPr>
                <w:bCs/>
                <w:sz w:val="24"/>
                <w:szCs w:val="24"/>
              </w:rPr>
            </w:pPr>
            <w:r w:rsidRPr="00102D9C">
              <w:rPr>
                <w:bCs/>
                <w:sz w:val="24"/>
                <w:szCs w:val="24"/>
                <w:vertAlign w:val="superscript"/>
              </w:rPr>
              <w:t>2</w:t>
            </w:r>
            <w:r>
              <w:rPr>
                <w:bCs/>
                <w:sz w:val="24"/>
                <w:szCs w:val="24"/>
              </w:rPr>
              <w:t xml:space="preserve"> – по </w:t>
            </w:r>
            <w:r w:rsidRPr="00FB4E7F">
              <w:rPr>
                <w:bCs/>
                <w:sz w:val="24"/>
                <w:szCs w:val="24"/>
              </w:rPr>
              <w:t>ГОСТ 12.4.293-2015</w:t>
            </w:r>
            <w:r>
              <w:rPr>
                <w:bCs/>
                <w:sz w:val="24"/>
                <w:szCs w:val="24"/>
              </w:rPr>
              <w:t xml:space="preserve"> «</w:t>
            </w:r>
            <w:r w:rsidRPr="00FB4E7F">
              <w:rPr>
                <w:bCs/>
                <w:sz w:val="24"/>
                <w:szCs w:val="24"/>
              </w:rPr>
              <w:t>ССБТ. Средства индивидуальной защиты органов дыхания. Маски. Общие технические условия</w:t>
            </w:r>
            <w:r>
              <w:rPr>
                <w:bCs/>
                <w:sz w:val="24"/>
                <w:szCs w:val="24"/>
              </w:rPr>
              <w:t xml:space="preserve">». </w:t>
            </w:r>
            <w:r>
              <w:rPr>
                <w:sz w:val="24"/>
                <w:szCs w:val="24"/>
              </w:rPr>
              <w:t xml:space="preserve">Маска </w:t>
            </w:r>
            <w:r w:rsidRPr="00CC06D1">
              <w:rPr>
                <w:sz w:val="24"/>
                <w:szCs w:val="24"/>
              </w:rPr>
              <w:t>специального назначения, предназначенная для применения в аварийных условиях.</w:t>
            </w:r>
            <w:r>
              <w:rPr>
                <w:sz w:val="24"/>
                <w:szCs w:val="24"/>
              </w:rPr>
              <w:t xml:space="preserve"> </w:t>
            </w:r>
            <w:r w:rsidRPr="0035158A">
              <w:rPr>
                <w:sz w:val="24"/>
                <w:szCs w:val="24"/>
              </w:rPr>
              <w:t xml:space="preserve">Маски категории 1 и 2, не </w:t>
            </w:r>
            <w:r>
              <w:rPr>
                <w:sz w:val="24"/>
                <w:szCs w:val="24"/>
              </w:rPr>
              <w:t xml:space="preserve">предназначенные </w:t>
            </w:r>
            <w:r w:rsidRPr="0035158A">
              <w:rPr>
                <w:sz w:val="24"/>
                <w:szCs w:val="24"/>
              </w:rPr>
              <w:t>для применения в аварийных условиях</w:t>
            </w:r>
            <w:r>
              <w:rPr>
                <w:sz w:val="24"/>
                <w:szCs w:val="24"/>
              </w:rPr>
              <w:t>,</w:t>
            </w:r>
            <w:r w:rsidRPr="0035158A">
              <w:rPr>
                <w:sz w:val="24"/>
                <w:szCs w:val="24"/>
              </w:rPr>
              <w:t xml:space="preserve"> не допускаются </w:t>
            </w:r>
            <w:r>
              <w:rPr>
                <w:sz w:val="24"/>
                <w:szCs w:val="24"/>
              </w:rPr>
              <w:t>в качестве комплектующих поставляемых фильтрующих противогазов.</w:t>
            </w:r>
          </w:p>
          <w:p w:rsidR="001A5C30" w:rsidRDefault="001A5C30" w:rsidP="00DA0255">
            <w:pPr>
              <w:ind w:firstLine="567"/>
              <w:contextualSpacing/>
              <w:rPr>
                <w:bCs/>
                <w:sz w:val="24"/>
                <w:szCs w:val="24"/>
              </w:rPr>
            </w:pPr>
            <w:r w:rsidRPr="00FB4E7F">
              <w:rPr>
                <w:bCs/>
                <w:sz w:val="24"/>
                <w:szCs w:val="24"/>
                <w:vertAlign w:val="superscript"/>
              </w:rPr>
              <w:t>3</w:t>
            </w:r>
            <w:r>
              <w:rPr>
                <w:bCs/>
                <w:sz w:val="24"/>
                <w:szCs w:val="24"/>
              </w:rPr>
              <w:t xml:space="preserve"> – по </w:t>
            </w:r>
            <w:r w:rsidRPr="00FB4E7F">
              <w:rPr>
                <w:bCs/>
                <w:sz w:val="24"/>
                <w:szCs w:val="24"/>
              </w:rPr>
              <w:t>ГОСТ 12.4.246-2016</w:t>
            </w:r>
            <w:r>
              <w:rPr>
                <w:bCs/>
                <w:sz w:val="24"/>
                <w:szCs w:val="24"/>
              </w:rPr>
              <w:t xml:space="preserve"> «</w:t>
            </w:r>
            <w:r w:rsidRPr="00FB4E7F">
              <w:rPr>
                <w:bCs/>
                <w:sz w:val="24"/>
                <w:szCs w:val="24"/>
              </w:rPr>
              <w:t xml:space="preserve">ССБТ. Средства индивидуальной защиты органов дыхания. Фильтры </w:t>
            </w:r>
            <w:proofErr w:type="spellStart"/>
            <w:r w:rsidRPr="00FB4E7F">
              <w:rPr>
                <w:bCs/>
                <w:sz w:val="24"/>
                <w:szCs w:val="24"/>
              </w:rPr>
              <w:t>противоаэрозольные</w:t>
            </w:r>
            <w:proofErr w:type="spellEnd"/>
            <w:r w:rsidRPr="00FB4E7F">
              <w:rPr>
                <w:bCs/>
                <w:sz w:val="24"/>
                <w:szCs w:val="24"/>
              </w:rPr>
              <w:t>. Общие технические условия</w:t>
            </w:r>
            <w:r>
              <w:rPr>
                <w:bCs/>
                <w:sz w:val="24"/>
                <w:szCs w:val="24"/>
              </w:rPr>
              <w:t>».</w:t>
            </w:r>
          </w:p>
          <w:p w:rsidR="00110D6F" w:rsidRPr="00DA0255" w:rsidRDefault="00110D6F" w:rsidP="00DA0255">
            <w:pPr>
              <w:ind w:firstLine="567"/>
              <w:contextualSpacing/>
              <w:rPr>
                <w:bCs/>
                <w:sz w:val="24"/>
                <w:szCs w:val="24"/>
              </w:rPr>
            </w:pPr>
            <w:r w:rsidRPr="00110D6F">
              <w:rPr>
                <w:bCs/>
                <w:sz w:val="24"/>
                <w:szCs w:val="24"/>
                <w:vertAlign w:val="superscript"/>
              </w:rPr>
              <w:t>4</w:t>
            </w:r>
            <w:r>
              <w:rPr>
                <w:bCs/>
                <w:sz w:val="24"/>
                <w:szCs w:val="24"/>
              </w:rPr>
              <w:t xml:space="preserve"> – обеспечение защиты от </w:t>
            </w:r>
            <w:proofErr w:type="spellStart"/>
            <w:r>
              <w:rPr>
                <w:bCs/>
                <w:sz w:val="24"/>
                <w:szCs w:val="24"/>
              </w:rPr>
              <w:t>монооксида</w:t>
            </w:r>
            <w:proofErr w:type="spellEnd"/>
            <w:r>
              <w:rPr>
                <w:bCs/>
                <w:sz w:val="24"/>
                <w:szCs w:val="24"/>
              </w:rPr>
              <w:t xml:space="preserve"> углерода (</w:t>
            </w:r>
            <w:r>
              <w:rPr>
                <w:bCs/>
                <w:sz w:val="24"/>
                <w:szCs w:val="24"/>
                <w:lang w:val="en-US"/>
              </w:rPr>
              <w:t>CO</w:t>
            </w:r>
            <w:r>
              <w:rPr>
                <w:bCs/>
                <w:sz w:val="24"/>
                <w:szCs w:val="24"/>
              </w:rPr>
              <w:t xml:space="preserve">) по </w:t>
            </w:r>
            <w:r w:rsidR="008B6785" w:rsidRPr="00102D9C">
              <w:rPr>
                <w:bCs/>
                <w:sz w:val="24"/>
                <w:szCs w:val="24"/>
              </w:rPr>
              <w:t>ГОСТ 12.4.235-2012</w:t>
            </w:r>
            <w:r w:rsidR="008B6785">
              <w:rPr>
                <w:bCs/>
                <w:sz w:val="24"/>
                <w:szCs w:val="24"/>
              </w:rPr>
              <w:t xml:space="preserve"> (</w:t>
            </w:r>
            <w:r w:rsidR="008B6785" w:rsidRPr="00102D9C">
              <w:rPr>
                <w:bCs/>
                <w:sz w:val="24"/>
                <w:szCs w:val="24"/>
              </w:rPr>
              <w:t>ГОСТ 12.4.235-201</w:t>
            </w:r>
            <w:r w:rsidR="008B6785">
              <w:rPr>
                <w:bCs/>
                <w:sz w:val="24"/>
                <w:szCs w:val="24"/>
              </w:rPr>
              <w:t>9)</w:t>
            </w:r>
            <w:r>
              <w:rPr>
                <w:bCs/>
                <w:sz w:val="24"/>
                <w:szCs w:val="24"/>
              </w:rPr>
              <w:t xml:space="preserve"> «</w:t>
            </w:r>
            <w:r w:rsidRPr="00102D9C">
              <w:rPr>
                <w:bCs/>
                <w:sz w:val="24"/>
                <w:szCs w:val="24"/>
              </w:rPr>
              <w:t>ССБТ. Средства индивидуальной защиты органов дыхания. Фильтры противогазовые и комбинированные. Общие технические требования. Методы испытаний. Маркировка</w:t>
            </w:r>
            <w:r>
              <w:rPr>
                <w:bCs/>
                <w:sz w:val="24"/>
                <w:szCs w:val="24"/>
              </w:rPr>
              <w:t>».</w:t>
            </w:r>
          </w:p>
        </w:tc>
      </w:tr>
    </w:tbl>
    <w:p w:rsidR="00F8171D" w:rsidRPr="00163208" w:rsidRDefault="00F8171D" w:rsidP="007760FA">
      <w:pPr>
        <w:tabs>
          <w:tab w:val="left" w:pos="851"/>
        </w:tabs>
        <w:contextualSpacing/>
        <w:rPr>
          <w:sz w:val="24"/>
          <w:szCs w:val="24"/>
        </w:rPr>
      </w:pPr>
    </w:p>
    <w:sectPr w:rsidR="00F8171D" w:rsidRPr="00163208" w:rsidSect="0019303F">
      <w:pgSz w:w="11906" w:h="16838"/>
      <w:pgMar w:top="1134" w:right="850" w:bottom="1134" w:left="1418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734438A8"/>
    <w:multiLevelType w:val="hybridMultilevel"/>
    <w:tmpl w:val="7C38E4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10A"/>
    <w:rsid w:val="000B29EE"/>
    <w:rsid w:val="000C6D06"/>
    <w:rsid w:val="000D1AEE"/>
    <w:rsid w:val="00102D9C"/>
    <w:rsid w:val="00110D6F"/>
    <w:rsid w:val="00122904"/>
    <w:rsid w:val="00127EBC"/>
    <w:rsid w:val="00163208"/>
    <w:rsid w:val="001824CE"/>
    <w:rsid w:val="0019303F"/>
    <w:rsid w:val="001A5C30"/>
    <w:rsid w:val="001B7364"/>
    <w:rsid w:val="001D62ED"/>
    <w:rsid w:val="00245DF9"/>
    <w:rsid w:val="00296915"/>
    <w:rsid w:val="002D76E4"/>
    <w:rsid w:val="00335D83"/>
    <w:rsid w:val="0035158A"/>
    <w:rsid w:val="003A7F10"/>
    <w:rsid w:val="00435DF2"/>
    <w:rsid w:val="004562FF"/>
    <w:rsid w:val="00471950"/>
    <w:rsid w:val="004E57F3"/>
    <w:rsid w:val="00535F36"/>
    <w:rsid w:val="00546952"/>
    <w:rsid w:val="005D5186"/>
    <w:rsid w:val="00647B67"/>
    <w:rsid w:val="00656D99"/>
    <w:rsid w:val="006D08FB"/>
    <w:rsid w:val="00705E9F"/>
    <w:rsid w:val="007760FA"/>
    <w:rsid w:val="007B3175"/>
    <w:rsid w:val="007E3300"/>
    <w:rsid w:val="0086679B"/>
    <w:rsid w:val="008B6785"/>
    <w:rsid w:val="0091408F"/>
    <w:rsid w:val="009627C4"/>
    <w:rsid w:val="009B2074"/>
    <w:rsid w:val="00AF7661"/>
    <w:rsid w:val="00B34551"/>
    <w:rsid w:val="00B54789"/>
    <w:rsid w:val="00B6269A"/>
    <w:rsid w:val="00B7377F"/>
    <w:rsid w:val="00CE0AF2"/>
    <w:rsid w:val="00D670B6"/>
    <w:rsid w:val="00DA0255"/>
    <w:rsid w:val="00E44F04"/>
    <w:rsid w:val="00E77960"/>
    <w:rsid w:val="00E905F4"/>
    <w:rsid w:val="00EC410A"/>
    <w:rsid w:val="00F8171D"/>
    <w:rsid w:val="00FB4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10A"/>
    <w:pPr>
      <w:ind w:left="720"/>
      <w:contextualSpacing/>
    </w:pPr>
  </w:style>
  <w:style w:type="table" w:styleId="a4">
    <w:name w:val="Table Grid"/>
    <w:basedOn w:val="a1"/>
    <w:uiPriority w:val="39"/>
    <w:rsid w:val="006D08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7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5C5EB-0CEB-44C6-8D35-955755CBB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менеджер</cp:lastModifiedBy>
  <cp:revision>2</cp:revision>
  <dcterms:created xsi:type="dcterms:W3CDTF">2020-06-22T13:41:00Z</dcterms:created>
  <dcterms:modified xsi:type="dcterms:W3CDTF">2023-10-24T11:10:00Z</dcterms:modified>
</cp:coreProperties>
</file>